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65ED7" w14:textId="77777777" w:rsidR="00E46E43" w:rsidRPr="008642EC" w:rsidRDefault="00E46E43" w:rsidP="00E46E4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9511AA5" w14:textId="77777777" w:rsidR="00E46E43" w:rsidRDefault="00E46E43" w:rsidP="00E46E43">
      <w:pPr>
        <w:pStyle w:val="BasicParagraph"/>
        <w:suppressAutoHyphens/>
        <w:spacing w:line="240" w:lineRule="auto"/>
        <w:rPr>
          <w:rFonts w:ascii="Times New Roman" w:hAnsi="Times New Roman" w:cs="Times New Roman"/>
          <w:b/>
          <w:bCs/>
          <w:color w:val="000000" w:themeColor="text1"/>
          <w:sz w:val="21"/>
          <w:szCs w:val="21"/>
        </w:rPr>
      </w:pPr>
    </w:p>
    <w:p w14:paraId="17782328" w14:textId="77777777" w:rsidR="00E46E43" w:rsidRPr="00582653" w:rsidRDefault="00E46E43" w:rsidP="00E46E4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6E968A1" w14:textId="77777777" w:rsidR="00E46E43" w:rsidRDefault="00E46E43" w:rsidP="00E46E4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35FE40B" w14:textId="77777777" w:rsidR="00E46E43" w:rsidRDefault="00E46E43" w:rsidP="00E46E43">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0BC6811" w14:textId="77777777" w:rsidR="00E46E43" w:rsidRPr="00582653" w:rsidRDefault="00E46E43" w:rsidP="00E46E43">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92BA942" wp14:editId="4B09319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6F12793" w14:textId="739117B0" w:rsidR="00E46E43" w:rsidRDefault="00E46E43" w:rsidP="00E46E4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w:t>
      </w:r>
      <w:r>
        <w:rPr>
          <w:rFonts w:ascii="Times New Roman" w:eastAsiaTheme="minorEastAsia" w:hAnsi="Times New Roman" w:cs="Times New Roman"/>
          <w:color w:val="000000" w:themeColor="text1"/>
          <w:sz w:val="21"/>
          <w:szCs w:val="21"/>
          <w:lang w:val="en-US" w:eastAsia="zh-CN"/>
        </w:rPr>
        <w:t>document BSBTWK501_Toolkit_2_Illustrative examples</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C87EC3F" w14:textId="77777777" w:rsidR="00E46E43" w:rsidRDefault="00E46E43" w:rsidP="00E46E43">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57F0F6B" w14:textId="77777777" w:rsidR="00E46E43" w:rsidRPr="00582653" w:rsidRDefault="00E46E43" w:rsidP="00E46E4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67F503E" w14:textId="77777777" w:rsidR="00E46E43" w:rsidRPr="00582653" w:rsidRDefault="00E46E43" w:rsidP="00E46E4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D36223B" w14:textId="77777777" w:rsidR="00E46E43" w:rsidRPr="008642EC" w:rsidRDefault="00E46E43" w:rsidP="00E46E43">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0CC04C1" w14:textId="77777777" w:rsidR="00E46E43" w:rsidRPr="008642EC" w:rsidRDefault="00E46E43" w:rsidP="00E46E43">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DDF395B" w14:textId="77777777" w:rsidR="00E46E43" w:rsidRPr="00582653" w:rsidRDefault="00E46E43" w:rsidP="00E46E4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7A8185A" w14:textId="77777777" w:rsidR="00E46E43" w:rsidRPr="008642EC" w:rsidRDefault="00E46E43" w:rsidP="00E46E43">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6BAE254" w14:textId="77777777" w:rsidR="00E46E43" w:rsidRPr="008642EC" w:rsidRDefault="00E46E43" w:rsidP="00E46E43">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A897BBE" w14:textId="77777777" w:rsidR="00E46E43" w:rsidRPr="00582653" w:rsidRDefault="00E46E43" w:rsidP="00E46E43">
      <w:pPr>
        <w:pStyle w:val="BasicParagraph"/>
        <w:suppressAutoHyphens/>
        <w:spacing w:line="240" w:lineRule="auto"/>
        <w:rPr>
          <w:rFonts w:ascii="Times New Roman" w:hAnsi="Times New Roman" w:cs="Times New Roman"/>
          <w:color w:val="000000" w:themeColor="text1"/>
          <w:sz w:val="21"/>
          <w:szCs w:val="21"/>
        </w:rPr>
      </w:pPr>
    </w:p>
    <w:p w14:paraId="375D0FF3" w14:textId="77777777" w:rsidR="00E46E43" w:rsidRPr="00582653" w:rsidRDefault="00E46E43" w:rsidP="00E46E4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839B4A6" w14:textId="77777777" w:rsidR="00E46E43" w:rsidRDefault="00E46E43" w:rsidP="00E46E4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8D3EFD7" w14:textId="77777777" w:rsidR="00E46E43" w:rsidRDefault="00E46E43" w:rsidP="00E46E43">
      <w:pPr>
        <w:pStyle w:val="BasicParagraph"/>
        <w:suppressAutoHyphens/>
        <w:spacing w:line="240" w:lineRule="auto"/>
        <w:ind w:left="720"/>
        <w:rPr>
          <w:rFonts w:ascii="Times New Roman" w:hAnsi="Times New Roman" w:cs="Times New Roman"/>
          <w:color w:val="000000" w:themeColor="text1"/>
          <w:sz w:val="21"/>
          <w:szCs w:val="21"/>
        </w:rPr>
      </w:pPr>
    </w:p>
    <w:p w14:paraId="65A4D309" w14:textId="77777777" w:rsidR="00E46E43" w:rsidRDefault="00E46E43" w:rsidP="00E46E4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F40E87E" w14:textId="77777777" w:rsidR="00E46E43" w:rsidRDefault="00E46E43" w:rsidP="00E46E43">
      <w:pPr>
        <w:pStyle w:val="BasicParagraph"/>
        <w:suppressAutoHyphens/>
        <w:spacing w:line="240" w:lineRule="auto"/>
        <w:ind w:left="1440"/>
        <w:rPr>
          <w:rFonts w:ascii="Times New Roman" w:hAnsi="Times New Roman" w:cs="Times New Roman"/>
          <w:color w:val="000000" w:themeColor="text1"/>
          <w:sz w:val="21"/>
          <w:szCs w:val="21"/>
        </w:rPr>
      </w:pPr>
    </w:p>
    <w:p w14:paraId="78241D03" w14:textId="77777777" w:rsidR="00E46E43" w:rsidRDefault="00E46E43" w:rsidP="00E46E4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C79E405" w14:textId="77777777" w:rsidR="00E46E43" w:rsidRDefault="00E46E43" w:rsidP="00E46E43">
      <w:pPr>
        <w:pStyle w:val="BasicParagraph"/>
        <w:suppressAutoHyphens/>
        <w:spacing w:line="240" w:lineRule="auto"/>
        <w:ind w:left="1440"/>
        <w:rPr>
          <w:rFonts w:ascii="Times New Roman" w:hAnsi="Times New Roman" w:cs="Times New Roman"/>
          <w:color w:val="000000" w:themeColor="text1"/>
          <w:sz w:val="21"/>
          <w:szCs w:val="21"/>
        </w:rPr>
      </w:pPr>
    </w:p>
    <w:p w14:paraId="0B2D44E6" w14:textId="77777777" w:rsidR="00E46E43" w:rsidRDefault="00E46E43" w:rsidP="00E46E43">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8B9103A" w14:textId="77777777" w:rsidR="00E46E43" w:rsidRDefault="00E46E43">
      <w:pPr>
        <w:spacing w:before="0" w:after="160" w:line="259" w:lineRule="auto"/>
        <w:rPr>
          <w:rFonts w:eastAsiaTheme="majorEastAsia" w:cstheme="majorBidi"/>
          <w:b/>
          <w:color w:val="0031A7" w:themeColor="text2"/>
          <w:sz w:val="28"/>
          <w:szCs w:val="26"/>
        </w:rPr>
      </w:pPr>
      <w:bookmarkStart w:id="0" w:name="_GoBack"/>
      <w:bookmarkEnd w:id="0"/>
      <w:r>
        <w:br w:type="page"/>
      </w:r>
    </w:p>
    <w:p w14:paraId="1F231B28" w14:textId="6C4B1D89" w:rsidR="00C52BAB" w:rsidRDefault="00883C27" w:rsidP="00EE5B07">
      <w:pPr>
        <w:pStyle w:val="Heading2"/>
      </w:pPr>
      <w:r w:rsidRPr="00EE5B07">
        <w:rPr>
          <w:noProof/>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B07">
        <w:rPr>
          <w:noProof/>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6F66D828" w:rsidR="00A45360" w:rsidRDefault="008550BB" w:rsidP="008550BB">
                            <w:pPr>
                              <w:pStyle w:val="Heading1"/>
                            </w:pPr>
                            <w:r>
                              <w:t>Illustrative example</w:t>
                            </w:r>
                            <w:r w:rsidR="006A1FFE">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9pt;margin-top:0;width:460.2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" fillcolor="#f3f9e6 [3214]" stroked="f">
                <v:textbox style="mso-fit-shape-to-text:t">
                  <w:txbxContent>
                    <w:p w14:paraId="7735EADE" w14:textId="6F66D828" w:rsidR="00A45360" w:rsidRDefault="008550BB" w:rsidP="008550BB">
                      <w:pPr>
                        <w:pStyle w:val="Heading1"/>
                      </w:pPr>
                      <w:r>
                        <w:t>Illustrative example</w:t>
                      </w:r>
                      <w:r w:rsidR="006A1FFE">
                        <w:t>s</w:t>
                      </w:r>
                    </w:p>
                  </w:txbxContent>
                </v:textbox>
                <w10:wrap type="square" anchorx="margin"/>
              </v:shape>
            </w:pict>
          </mc:Fallback>
        </mc:AlternateContent>
      </w:r>
      <w:r w:rsidR="00EE5B07" w:rsidRPr="00EE5B07">
        <w:t xml:space="preserve">Illustrative example – </w:t>
      </w:r>
      <w:r w:rsidR="007D399F" w:rsidRPr="007D399F">
        <w:t>Assessing diversity and inclusion policy documents</w:t>
      </w:r>
    </w:p>
    <w:p w14:paraId="5A516EEA" w14:textId="3F4BECFA" w:rsidR="007D399F" w:rsidRPr="007D399F" w:rsidRDefault="007D399F" w:rsidP="1FB87287">
      <w:pPr>
        <w:rPr>
          <w:i/>
          <w:iCs/>
        </w:rPr>
      </w:pPr>
      <w:bookmarkStart w:id="1" w:name="_Hlk96081020"/>
      <w:r>
        <w:t xml:space="preserve">The MPower108 HR (Human Resources) representative Tracey Gold has been asked to assess the MPower108 Policy for diversity and inclusion. Tracey analyses the policy document itself, ensuring the diversity and inclusion policy for MPower108 has the required components. Tracey uses the </w:t>
      </w:r>
      <w:r w:rsidRPr="1FB87287">
        <w:rPr>
          <w:i/>
          <w:iCs/>
        </w:rPr>
        <w:t>MPower108 Policy review checklist</w:t>
      </w:r>
      <w:r w:rsidR="006C6903">
        <w:rPr>
          <w:i/>
          <w:iCs/>
        </w:rPr>
        <w:t>:</w:t>
      </w:r>
    </w:p>
    <w:bookmarkEnd w:id="1"/>
    <w:p w14:paraId="0118E07A" w14:textId="6075BAB4" w:rsidR="007D399F" w:rsidRPr="007D399F" w:rsidRDefault="006C6903" w:rsidP="1FB87287">
      <w:pPr>
        <w:pStyle w:val="StandardBullets0"/>
      </w:pPr>
      <w:r>
        <w:t>provides definition of</w:t>
      </w:r>
      <w:r w:rsidR="007D399F">
        <w:t xml:space="preserve"> </w:t>
      </w:r>
      <w:bookmarkStart w:id="2" w:name="_Hlk95821441"/>
      <w:r w:rsidR="007D399F">
        <w:t>discrimination, diversity and harassment or bullying</w:t>
      </w:r>
    </w:p>
    <w:bookmarkEnd w:id="2"/>
    <w:p w14:paraId="32685727" w14:textId="77777777" w:rsidR="007D399F" w:rsidRPr="007D399F" w:rsidRDefault="007D399F" w:rsidP="1FB87287">
      <w:pPr>
        <w:pStyle w:val="StandardBullets0"/>
      </w:pPr>
      <w:r>
        <w:t>outlines expected inclusive behaviours and behaviours not tolerated within the organisation</w:t>
      </w:r>
    </w:p>
    <w:p w14:paraId="67E43ACC" w14:textId="018CAD87" w:rsidR="007D399F" w:rsidRPr="007D399F" w:rsidRDefault="007D399F" w:rsidP="1FB87287">
      <w:pPr>
        <w:pStyle w:val="StandardBullets0"/>
      </w:pPr>
      <w:r>
        <w:t xml:space="preserve">aligns the policy to relevant legislation, regulations, and industry codes, </w:t>
      </w:r>
      <w:bookmarkStart w:id="3" w:name="_Hlk95822027"/>
      <w:r>
        <w:t xml:space="preserve">including the </w:t>
      </w:r>
      <w:r w:rsidR="006C6903">
        <w:t>National Disability Insurance Scheme (</w:t>
      </w:r>
      <w:r>
        <w:t>NDIS</w:t>
      </w:r>
      <w:r w:rsidR="006C6903">
        <w:t>)</w:t>
      </w:r>
      <w:r>
        <w:t xml:space="preserve"> Code of Practice and Practice Standard Outcome 2.1</w:t>
      </w:r>
      <w:bookmarkEnd w:id="3"/>
      <w:r>
        <w:t>, outlining the involvement of participants in the governance, operations and/or leadership of your organisation</w:t>
      </w:r>
    </w:p>
    <w:p w14:paraId="39B0A254" w14:textId="77777777" w:rsidR="007D399F" w:rsidRPr="007D399F" w:rsidRDefault="007D399F" w:rsidP="1FB87287">
      <w:pPr>
        <w:pStyle w:val="StandardBullets0"/>
      </w:pPr>
      <w:r>
        <w:t>outlines the consequences if there are policy breaches</w:t>
      </w:r>
    </w:p>
    <w:p w14:paraId="48503633" w14:textId="77777777" w:rsidR="007D399F" w:rsidRPr="007D399F" w:rsidRDefault="007D399F" w:rsidP="1FB87287">
      <w:pPr>
        <w:pStyle w:val="StandardBullets0"/>
      </w:pPr>
      <w:r>
        <w:t xml:space="preserve">defines management roles and responsibilities for diversity and inclusion, including Equal Employment Opportunity (EEO) </w:t>
      </w:r>
    </w:p>
    <w:p w14:paraId="483C1985" w14:textId="77777777" w:rsidR="007D399F" w:rsidRPr="007D399F" w:rsidRDefault="007D399F" w:rsidP="1FB87287">
      <w:pPr>
        <w:pStyle w:val="StandardBullets0"/>
      </w:pPr>
      <w:r>
        <w:t>outlines the procedures followed for complaints, how complaints are made and how they are managed.</w:t>
      </w:r>
    </w:p>
    <w:p w14:paraId="44ABD8BC" w14:textId="73A20CD2" w:rsidR="007D399F" w:rsidRPr="007D399F" w:rsidRDefault="007D399F" w:rsidP="007D399F">
      <w:r w:rsidRPr="007D399F">
        <w:t xml:space="preserve">Tracey finds the policy document has most of the listed components, </w:t>
      </w:r>
      <w:r w:rsidR="006C6903">
        <w:t>however,</w:t>
      </w:r>
      <w:r w:rsidRPr="007D399F">
        <w:t xml:space="preserve"> it fails to outline the procedures followed for complaints, </w:t>
      </w:r>
      <w:r w:rsidR="006C6903">
        <w:t xml:space="preserve">including </w:t>
      </w:r>
      <w:r w:rsidRPr="007D399F">
        <w:t>how complaints are made and how they are managed. The HR manager makes a note of this omission in the policy review evaluation form which will be used to provide feedback and suggest amendments.</w:t>
      </w:r>
    </w:p>
    <w:p w14:paraId="0FA680D6" w14:textId="6B9C1E3E" w:rsidR="007D399F" w:rsidRPr="007D399F" w:rsidRDefault="007D399F" w:rsidP="007D399F">
      <w:r>
        <w:t>Tracey knows the next step to take when assessing the diversity and inclusion policy is to identify the application of the organisation</w:t>
      </w:r>
      <w:r w:rsidR="006C6903">
        <w:t>’</w:t>
      </w:r>
      <w:r>
        <w:t>s diversity and inclusion policy in all work areas, so she decides to check the current diversity and inclusion policy against the following procedures to ensure there is an alignment.</w:t>
      </w:r>
    </w:p>
    <w:p w14:paraId="01A951BC" w14:textId="30874D8C" w:rsidR="007D399F" w:rsidRPr="007D399F" w:rsidRDefault="007D399F" w:rsidP="007D399F">
      <w:r w:rsidRPr="007D399F">
        <w:t>Review</w:t>
      </w:r>
      <w:r w:rsidR="00D859A9">
        <w:t>:</w:t>
      </w:r>
    </w:p>
    <w:p w14:paraId="57B1516B" w14:textId="44398279" w:rsidR="007D399F" w:rsidRPr="007D399F" w:rsidRDefault="00D859A9" w:rsidP="1FB87287">
      <w:pPr>
        <w:numPr>
          <w:ilvl w:val="0"/>
          <w:numId w:val="7"/>
        </w:numPr>
        <w:rPr>
          <w:i/>
          <w:iCs/>
        </w:rPr>
      </w:pPr>
      <w:bookmarkStart w:id="4" w:name="_Hlk94860104"/>
      <w:r w:rsidRPr="1FB87287">
        <w:rPr>
          <w:i/>
          <w:iCs/>
        </w:rPr>
        <w:t>MPower108 G</w:t>
      </w:r>
      <w:r w:rsidR="007D399F" w:rsidRPr="1FB87287">
        <w:rPr>
          <w:i/>
          <w:iCs/>
        </w:rPr>
        <w:t xml:space="preserve">rievance and </w:t>
      </w:r>
      <w:r w:rsidRPr="1FB87287">
        <w:rPr>
          <w:i/>
          <w:iCs/>
        </w:rPr>
        <w:t xml:space="preserve">dispute </w:t>
      </w:r>
      <w:r w:rsidR="007D399F" w:rsidRPr="1FB87287">
        <w:rPr>
          <w:i/>
          <w:iCs/>
        </w:rPr>
        <w:t>policy and procedures</w:t>
      </w:r>
    </w:p>
    <w:p w14:paraId="488D5196" w14:textId="6C8DD5F9" w:rsidR="007D399F" w:rsidRPr="007D399F" w:rsidRDefault="00D859A9" w:rsidP="1FB87287">
      <w:pPr>
        <w:numPr>
          <w:ilvl w:val="0"/>
          <w:numId w:val="7"/>
        </w:numPr>
        <w:rPr>
          <w:i/>
          <w:iCs/>
        </w:rPr>
      </w:pPr>
      <w:r w:rsidRPr="1FB87287">
        <w:rPr>
          <w:i/>
          <w:iCs/>
        </w:rPr>
        <w:t>MPower108 Anti-</w:t>
      </w:r>
      <w:r w:rsidR="007D399F" w:rsidRPr="1FB87287">
        <w:rPr>
          <w:i/>
          <w:iCs/>
        </w:rPr>
        <w:t>bullying and harassment policy. </w:t>
      </w:r>
    </w:p>
    <w:bookmarkEnd w:id="4"/>
    <w:p w14:paraId="7D7BF061" w14:textId="693BAF45" w:rsidR="003409A9" w:rsidRDefault="003409A9" w:rsidP="003409A9">
      <w:pPr>
        <w:pStyle w:val="Heading2"/>
      </w:pPr>
      <w:r>
        <w:t>I</w:t>
      </w:r>
      <w:r w:rsidRPr="00EE5B07">
        <w:t>llustrative example –</w:t>
      </w:r>
      <w:r w:rsidR="007D399F">
        <w:t xml:space="preserve"> </w:t>
      </w:r>
      <w:r w:rsidR="007D399F" w:rsidRPr="007D399F">
        <w:t>Gathering evidence</w:t>
      </w:r>
    </w:p>
    <w:p w14:paraId="7DD6FEE7" w14:textId="4D3E1147" w:rsidR="007D399F" w:rsidRDefault="007D399F" w:rsidP="007D399F">
      <w:r>
        <w:t>Tracey Gold, the HR Manager of MPower108</w:t>
      </w:r>
      <w:r w:rsidR="006C6903">
        <w:t>,</w:t>
      </w:r>
      <w:r>
        <w:t xml:space="preserve"> is assessing the organisation</w:t>
      </w:r>
      <w:r w:rsidR="006C6903">
        <w:t>’</w:t>
      </w:r>
      <w:r>
        <w:t>s diversity and inclusion policy to ensure it is being applied in the everyday practices of MPower108. Through the first stages of the review Tracy has found some gaps between the policy, its processes and procedures</w:t>
      </w:r>
      <w:r w:rsidR="006C6903">
        <w:t>,</w:t>
      </w:r>
      <w:r>
        <w:t xml:space="preserve"> and how all of these are being applied in the workplace. The primary inconsistency is the diversity and inclusion policy</w:t>
      </w:r>
      <w:r w:rsidR="006C6903">
        <w:t xml:space="preserve">’s </w:t>
      </w:r>
      <w:r>
        <w:t>fail</w:t>
      </w:r>
      <w:r w:rsidR="006C6903">
        <w:t>ure</w:t>
      </w:r>
      <w:r>
        <w:t xml:space="preserve"> to outline the procedures followed for complaints, how complaints are made and how they are managed. Tracey becomes concerned as not only do these gaps impact the extent on which the policy is being applied, but leaves the organisation open to unlawful behaviour. </w:t>
      </w:r>
    </w:p>
    <w:p w14:paraId="3BFDCE04" w14:textId="63959CD5" w:rsidR="007D399F" w:rsidRDefault="007D399F" w:rsidP="007D399F">
      <w:r>
        <w:lastRenderedPageBreak/>
        <w:t xml:space="preserve">Tracey decides she needs to gather some evidence </w:t>
      </w:r>
      <w:r w:rsidR="006C6903">
        <w:t xml:space="preserve">to demonstrate </w:t>
      </w:r>
      <w:r>
        <w:t>that the diversity and inclusion policy and the associated grievance and conflict resolution and anti-discrimination, bullying and harassment reporting procedures are not being applied in the daily practices of MPower108. Tracey thinks about how she can gather further direct evidence</w:t>
      </w:r>
      <w:r w:rsidR="006C6903">
        <w:t xml:space="preserve">, and decides to </w:t>
      </w:r>
      <w:r>
        <w:t xml:space="preserve">create a survey to send out to the employees at MPower108. She emails the survey out and asks anyone who could contribute to her assessment to organise a “confidential meeting” with her. </w:t>
      </w:r>
    </w:p>
    <w:p w14:paraId="11DE6446" w14:textId="196BD728" w:rsidR="00F262B8" w:rsidRDefault="007D399F" w:rsidP="00902573">
      <w:r>
        <w:t>Tracey documents her findings by creating a comprehensive diversity and inclusion policy checklist and evaluation form to compliment the assessment.</w:t>
      </w:r>
    </w:p>
    <w:p w14:paraId="39E42AA8" w14:textId="2530086E" w:rsidR="00F262B8" w:rsidRDefault="00F262B8" w:rsidP="00F262B8">
      <w:pPr>
        <w:pStyle w:val="Heading2"/>
      </w:pPr>
      <w:r>
        <w:t>Illustrative example –</w:t>
      </w:r>
      <w:r w:rsidR="007D399F">
        <w:t xml:space="preserve"> Diversity and inclusion </w:t>
      </w:r>
      <w:r w:rsidR="00D859A9">
        <w:t>p</w:t>
      </w:r>
      <w:r w:rsidR="007D399F">
        <w:t>olicy in MPower108</w:t>
      </w:r>
    </w:p>
    <w:p w14:paraId="2405CD2A" w14:textId="7EC623F5" w:rsidR="007D399F" w:rsidRDefault="007D399F" w:rsidP="007D399F">
      <w:r>
        <w:t>Tracey Gold, the HR Manager of MPower108 was completing her annual HR strategy</w:t>
      </w:r>
      <w:r w:rsidR="006C6903">
        <w:t>,</w:t>
      </w:r>
      <w:r>
        <w:t xml:space="preserve"> using the strategy from the previous year as a guide. She noticed </w:t>
      </w:r>
      <w:r w:rsidR="006C6903">
        <w:t>that</w:t>
      </w:r>
      <w:r>
        <w:t xml:space="preserve"> nothing was mentioned about diversity or inclusion training in the previous year’s strategy, or the year before th</w:t>
      </w:r>
      <w:r w:rsidR="006C6903">
        <w:t>at</w:t>
      </w:r>
      <w:r>
        <w:t xml:space="preserve">. </w:t>
      </w:r>
    </w:p>
    <w:p w14:paraId="0D9C921D" w14:textId="7FF63E00" w:rsidR="007D399F" w:rsidRDefault="007D399F" w:rsidP="007D399F">
      <w:r>
        <w:t xml:space="preserve">In her research on </w:t>
      </w:r>
      <w:r w:rsidRPr="1FB87287">
        <w:rPr>
          <w:i/>
          <w:iCs/>
        </w:rPr>
        <w:t xml:space="preserve">MPower108’s diversity and inclusion policy, </w:t>
      </w:r>
      <w:r w:rsidRPr="006C6903">
        <w:rPr>
          <w:iCs/>
        </w:rPr>
        <w:t>Tracey</w:t>
      </w:r>
      <w:r w:rsidRPr="006C6903">
        <w:t xml:space="preserve"> </w:t>
      </w:r>
      <w:r>
        <w:t xml:space="preserve">realised there had been 8 bullying complaints filed in the previous two years against the same three people </w:t>
      </w:r>
      <w:r w:rsidR="006C6903">
        <w:t xml:space="preserve">- </w:t>
      </w:r>
      <w:r>
        <w:t xml:space="preserve">all MPower108 team supervisors. The complaints came from people who were from diverse cultures, </w:t>
      </w:r>
      <w:r w:rsidR="006C6903">
        <w:t>and</w:t>
      </w:r>
      <w:r>
        <w:t xml:space="preserve"> all </w:t>
      </w:r>
      <w:r w:rsidR="006C6903">
        <w:t xml:space="preserve">lived with </w:t>
      </w:r>
      <w:r>
        <w:t xml:space="preserve">some form of disability. </w:t>
      </w:r>
    </w:p>
    <w:p w14:paraId="4A9E0B72" w14:textId="24B58A1A" w:rsidR="007D399F" w:rsidRDefault="007D399F" w:rsidP="007D399F">
      <w:r>
        <w:t xml:space="preserve">Previously, Tracey had assumed the </w:t>
      </w:r>
      <w:r w:rsidR="00D859A9">
        <w:t>grievances</w:t>
      </w:r>
      <w:r>
        <w:t xml:space="preserve"> were due to a lack of leadership training, not issues with diversity and inclusion, and was disappointed she had not realised this earlier. As the organisation worked in the disability sector</w:t>
      </w:r>
      <w:r w:rsidR="006C6903">
        <w:t>,</w:t>
      </w:r>
      <w:r>
        <w:t xml:space="preserve"> Tracey wondered if many of the external customer complaints may have been due to the same issues.</w:t>
      </w:r>
    </w:p>
    <w:p w14:paraId="2C29F500" w14:textId="67247EC8" w:rsidR="007D399F" w:rsidRDefault="007D399F" w:rsidP="007D399F">
      <w:r>
        <w:t>Tracey went on to research further</w:t>
      </w:r>
      <w:r w:rsidR="006C6903">
        <w:t>. She</w:t>
      </w:r>
      <w:r>
        <w:t xml:space="preserve"> involved both Worker and customer feedback extensively. She held confidential meetings with all staff, sent out surveys, consulted relevant stakeholders and created a checklist for workplace observations. Using this feedback and having obtained support from senior management, the HR Manager was able to develop a comprehensive diversity and inclusion profile for the diversity and inclusion policy</w:t>
      </w:r>
      <w:r w:rsidR="006C6903">
        <w:t>,</w:t>
      </w:r>
      <w:r>
        <w:t xml:space="preserve"> and identify how it c</w:t>
      </w:r>
      <w:r w:rsidR="006C6903">
        <w:t>ould</w:t>
      </w:r>
      <w:r>
        <w:t xml:space="preserve"> be improved through EEO and recruitment selection</w:t>
      </w:r>
      <w:r w:rsidR="006C6903">
        <w:t>,</w:t>
      </w:r>
      <w:r>
        <w:t xml:space="preserve"> and applied in each work area and by whom. Tracey planned to evaluate the diversity and inclusion policy in 3 months </w:t>
      </w:r>
      <w:r w:rsidR="006C6903">
        <w:t>to</w:t>
      </w:r>
      <w:r>
        <w:t xml:space="preserve"> identify the level of application of diversity and inclusion policy in each work task, identify any commonalities between policies and uncover any gaps or deficiencies between the policies and practices daily, documenting these gaps for feedback and adjustment.</w:t>
      </w:r>
    </w:p>
    <w:p w14:paraId="23C46E85" w14:textId="7E20B3C4" w:rsidR="007D399F" w:rsidRPr="007D399F" w:rsidRDefault="007D399F" w:rsidP="007D399F">
      <w:r>
        <w:t xml:space="preserve">Review the </w:t>
      </w:r>
      <w:r w:rsidRPr="1FB87287">
        <w:rPr>
          <w:i/>
          <w:iCs/>
        </w:rPr>
        <w:t>MPower108 Anti-</w:t>
      </w:r>
      <w:r w:rsidR="00B738F4" w:rsidRPr="1FB87287">
        <w:rPr>
          <w:i/>
          <w:iCs/>
        </w:rPr>
        <w:t>b</w:t>
      </w:r>
      <w:r w:rsidRPr="1FB87287">
        <w:rPr>
          <w:i/>
          <w:iCs/>
        </w:rPr>
        <w:t xml:space="preserve">ullying and </w:t>
      </w:r>
      <w:r w:rsidR="00D859A9" w:rsidRPr="1FB87287">
        <w:rPr>
          <w:i/>
          <w:iCs/>
        </w:rPr>
        <w:t>h</w:t>
      </w:r>
      <w:r w:rsidRPr="1FB87287">
        <w:rPr>
          <w:i/>
          <w:iCs/>
        </w:rPr>
        <w:t>arassment policy</w:t>
      </w:r>
      <w:r w:rsidR="006C6903">
        <w:rPr>
          <w:i/>
          <w:iCs/>
        </w:rPr>
        <w:t>.</w:t>
      </w:r>
    </w:p>
    <w:p w14:paraId="79162071" w14:textId="6BA0463A" w:rsidR="00B345CA" w:rsidRDefault="00B345CA" w:rsidP="003F1A3B">
      <w:pPr>
        <w:pStyle w:val="Heading2"/>
      </w:pPr>
      <w:r>
        <w:t xml:space="preserve">Illustrative example – </w:t>
      </w:r>
      <w:r w:rsidR="007D399F">
        <w:t xml:space="preserve">Improving the </w:t>
      </w:r>
      <w:r w:rsidR="008E2449">
        <w:t>d</w:t>
      </w:r>
      <w:r w:rsidR="007D399F">
        <w:t xml:space="preserve">iversity and inclusion </w:t>
      </w:r>
      <w:r w:rsidR="00D859A9">
        <w:t>p</w:t>
      </w:r>
      <w:r w:rsidR="007D399F">
        <w:t>olicy for MPower108</w:t>
      </w:r>
    </w:p>
    <w:p w14:paraId="576AB156" w14:textId="479D62BC" w:rsidR="007D399F" w:rsidRDefault="007D399F" w:rsidP="007D399F">
      <w:r>
        <w:t xml:space="preserve">In her research on </w:t>
      </w:r>
      <w:r w:rsidRPr="1FB87287">
        <w:rPr>
          <w:i/>
          <w:iCs/>
        </w:rPr>
        <w:t>MPower108’s Diversity and inclusion poli</w:t>
      </w:r>
      <w:r w:rsidRPr="1FB87287">
        <w:t>cy</w:t>
      </w:r>
      <w:r w:rsidR="006C6903">
        <w:t>,</w:t>
      </w:r>
      <w:r>
        <w:t xml:space="preserve"> Tracey Gold went on to involve both Worker and customer feedback extensively. She held confidential meetings with all staff, sent out surveys, consulted relevant stakeholders and created a checklist for workplace observations. Using this feedback and having obtained support from senior management, the HR Manager was able to develop a comprehensive diversity profile for the diversity and inclusion policy and identify how it can be both improved through EEO and recruitment selection and applied in each work area and by whom. Tracey planned to evaluate the diversity and inclusion policy in 3 months and identify the level </w:t>
      </w:r>
      <w:r>
        <w:lastRenderedPageBreak/>
        <w:t>of application of diversity and inclusion policy in each work task, identify any commonalities between policies and uncover any gaps or deficiencies between the policies and practices daily, documenting these gaps for feedback and adjustment.</w:t>
      </w:r>
    </w:p>
    <w:p w14:paraId="74EDCC9A" w14:textId="33945A6B" w:rsidR="00D6693A" w:rsidRDefault="007D399F" w:rsidP="007D399F">
      <w:r>
        <w:t xml:space="preserve">Access the </w:t>
      </w:r>
      <w:r w:rsidR="00D859A9" w:rsidRPr="1FB87287">
        <w:rPr>
          <w:i/>
          <w:iCs/>
        </w:rPr>
        <w:t>MPower108 D</w:t>
      </w:r>
      <w:r w:rsidRPr="1FB87287">
        <w:rPr>
          <w:i/>
          <w:iCs/>
        </w:rPr>
        <w:t xml:space="preserve">iversity and inclusion policy </w:t>
      </w:r>
      <w:r>
        <w:t>and revise Tracey’s work. Is there anything she could include?</w:t>
      </w:r>
    </w:p>
    <w:p w14:paraId="36269F72" w14:textId="356DD8AA" w:rsidR="006678F1" w:rsidRDefault="006678F1" w:rsidP="00D6693A">
      <w:pPr>
        <w:pStyle w:val="Heading2"/>
      </w:pPr>
      <w:r>
        <w:t xml:space="preserve">Illustrative example – </w:t>
      </w:r>
      <w:r w:rsidR="00584C7A">
        <w:t>Diversity and inclusion benefits to MPower108</w:t>
      </w:r>
    </w:p>
    <w:p w14:paraId="054FE3F2" w14:textId="2B73D387" w:rsidR="00584C7A" w:rsidRDefault="00584C7A" w:rsidP="00584C7A">
      <w:r>
        <w:t xml:space="preserve">As a previous support Worker and now </w:t>
      </w:r>
      <w:r w:rsidR="00667A2C">
        <w:t>Frontline Leader</w:t>
      </w:r>
      <w:r>
        <w:t xml:space="preserve"> for MPower108, Jenna Kemp felt there were many aspects of her own workplace experiences and background, as well as that of other staff, that c</w:t>
      </w:r>
      <w:r w:rsidR="00015C8A">
        <w:t>ould</w:t>
      </w:r>
      <w:r>
        <w:t xml:space="preserve"> provide relevant skills to train people who joined the organisation after them. Furthermore, after reading an article on improving work capabilities by diversifying your workforce</w:t>
      </w:r>
      <w:r w:rsidR="00015C8A">
        <w:t>,</w:t>
      </w:r>
      <w:r>
        <w:t xml:space="preserve"> Tammy the centre manager asked Jenna to develop some diversity and inclusion questions to be asked in the interview with prospective employees.</w:t>
      </w:r>
    </w:p>
    <w:p w14:paraId="64E86A1E" w14:textId="3E9DFCF6" w:rsidR="00584C7A" w:rsidRDefault="00584C7A" w:rsidP="00584C7A">
      <w:r>
        <w:t>Jenna reviewed the diversity and inclusion policy for MPower108 and suggested that they ask any interviewees to reflect on how they can assist in implementing the diversity and inclusion policy. As a result of their responses, new employees were not only selected for their own diverse experiences and backgrounds, but willingness to promote the empowerment of others. The organisation enhanced their reputation as encouraging inclusivity and aligned further with compliance requirements to the antidiscrimination legislation and NDIS standards.</w:t>
      </w:r>
    </w:p>
    <w:p w14:paraId="6C1F3AAC" w14:textId="64522DC9" w:rsidR="00584C7A" w:rsidRPr="00584C7A" w:rsidRDefault="00584C7A" w:rsidP="00584C7A">
      <w:r>
        <w:t xml:space="preserve">In a </w:t>
      </w:r>
      <w:r w:rsidR="00667A2C">
        <w:t>Frontline Leader</w:t>
      </w:r>
      <w:r>
        <w:t xml:space="preserve"> role</w:t>
      </w:r>
      <w:r w:rsidR="00015C8A">
        <w:t>,</w:t>
      </w:r>
      <w:r>
        <w:t xml:space="preserve"> Jenna could advocate </w:t>
      </w:r>
      <w:r w:rsidR="00015C8A">
        <w:t xml:space="preserve">for </w:t>
      </w:r>
      <w:r>
        <w:t>diversity and inclusive practices by further training with new employees and encourag</w:t>
      </w:r>
      <w:r w:rsidR="00015C8A">
        <w:t>ing</w:t>
      </w:r>
      <w:r>
        <w:t xml:space="preserve"> other Workers to make suggestions consistent with empowerment.</w:t>
      </w:r>
    </w:p>
    <w:p w14:paraId="3719CA40" w14:textId="57D42F66" w:rsidR="00541924" w:rsidRDefault="00541924" w:rsidP="00D6693A">
      <w:pPr>
        <w:pStyle w:val="Heading2"/>
      </w:pPr>
      <w:r>
        <w:t xml:space="preserve">Illustrative example – </w:t>
      </w:r>
      <w:r w:rsidR="00584C7A">
        <w:t>Removing barriers in MPower108</w:t>
      </w:r>
    </w:p>
    <w:p w14:paraId="3D1C07B3" w14:textId="5D4502CA" w:rsidR="00584C7A" w:rsidRPr="00584C7A" w:rsidRDefault="00584C7A" w:rsidP="00584C7A">
      <w:r>
        <w:t>Tracey, the HR manager for MPower108</w:t>
      </w:r>
      <w:r w:rsidR="00015C8A">
        <w:t>,</w:t>
      </w:r>
      <w:r>
        <w:t xml:space="preserve"> has amended the diversity and inclusion policy to meet all organisational and industry requirements. The policy refers to the rights of people with disability and removing barriers to their full participation in society. </w:t>
      </w:r>
    </w:p>
    <w:p w14:paraId="77603803" w14:textId="24B6759E" w:rsidR="00584C7A" w:rsidRPr="00584C7A" w:rsidRDefault="00584C7A" w:rsidP="00584C7A">
      <w:r>
        <w:t>After the 3-month evaluation and in consultation with senior centre managers, Tracey realised she needed to specifically name ways to remove barriers for both Workers and customers of MPower108</w:t>
      </w:r>
      <w:r w:rsidR="00015C8A">
        <w:t>,</w:t>
      </w:r>
      <w:r>
        <w:t xml:space="preserve"> as this was an evident ga</w:t>
      </w:r>
      <w:r w:rsidR="00015C8A">
        <w:t>p</w:t>
      </w:r>
      <w:r>
        <w:t>. One of the stakeholders who was a participant of the NDIS suggested that to remove barriers, disability customers and all staff should be encouraged to feel “empowered,” and the organisation should advocate for this empowerment. After receiving this feedback Tracey discussed this with the CEO (Chief Executive Officer) and then updated the diversity and inclusion policy to read</w:t>
      </w:r>
      <w:r w:rsidR="00015C8A">
        <w:t xml:space="preserve"> as follows</w:t>
      </w:r>
      <w:r>
        <w:t xml:space="preserve">:  </w:t>
      </w:r>
    </w:p>
    <w:p w14:paraId="4151D110" w14:textId="5EEFD846" w:rsidR="00584C7A" w:rsidRPr="00584C7A" w:rsidRDefault="00584C7A" w:rsidP="00584C7A">
      <w:bookmarkStart w:id="5" w:name="_Hlk96085645"/>
      <w:r>
        <w:t>For the advocacy of empowerment to remove barriers for both customers and Workers, MPower108 aims to achieve the following outcomes:</w:t>
      </w:r>
    </w:p>
    <w:p w14:paraId="7ACE23F5" w14:textId="77777777" w:rsidR="00584C7A" w:rsidRPr="00584C7A" w:rsidRDefault="00584C7A" w:rsidP="1FB87287">
      <w:pPr>
        <w:pStyle w:val="StandardBullets0"/>
      </w:pPr>
      <w:r>
        <w:t xml:space="preserve">universal access to organisational places and buildings </w:t>
      </w:r>
    </w:p>
    <w:p w14:paraId="51466357" w14:textId="77777777" w:rsidR="00584C7A" w:rsidRPr="00584C7A" w:rsidRDefault="00584C7A" w:rsidP="1FB87287">
      <w:pPr>
        <w:pStyle w:val="StandardBullets0"/>
      </w:pPr>
      <w:r>
        <w:t>maximum mobility options in terms of people being able to do what they want, when they want to do it, with minimal reliance on others</w:t>
      </w:r>
    </w:p>
    <w:p w14:paraId="145DEBD5" w14:textId="77777777" w:rsidR="00584C7A" w:rsidRPr="00584C7A" w:rsidRDefault="00584C7A" w:rsidP="1FB87287">
      <w:pPr>
        <w:pStyle w:val="StandardBullets0"/>
      </w:pPr>
      <w:r>
        <w:t>inclusive opportunities to be involved in organisations and activities</w:t>
      </w:r>
    </w:p>
    <w:p w14:paraId="722CFB14" w14:textId="1C895571" w:rsidR="00584C7A" w:rsidRPr="00584C7A" w:rsidRDefault="00584C7A" w:rsidP="1FB87287">
      <w:pPr>
        <w:pStyle w:val="StandardBullets0"/>
      </w:pPr>
      <w:r>
        <w:t>opportunities for inclusive pathways through education, training, and employment.</w:t>
      </w:r>
    </w:p>
    <w:p w14:paraId="42A93104" w14:textId="77777777" w:rsidR="00584C7A" w:rsidRPr="00584C7A" w:rsidRDefault="00584C7A" w:rsidP="00584C7A">
      <w:r w:rsidRPr="00584C7A">
        <w:lastRenderedPageBreak/>
        <w:t>Next, Tracey would meet with service centre managers to amend processes and actions to implement these points further into work tasks and customer services.</w:t>
      </w:r>
    </w:p>
    <w:p w14:paraId="0D2F1A80" w14:textId="4DA5B089" w:rsidR="00CD5D40" w:rsidRDefault="00CD5D40" w:rsidP="006D62A0">
      <w:pPr>
        <w:pStyle w:val="Heading2"/>
      </w:pPr>
      <w:bookmarkStart w:id="6" w:name="_Hlk97555038"/>
      <w:bookmarkEnd w:id="5"/>
      <w:r>
        <w:t xml:space="preserve">Illustrative example </w:t>
      </w:r>
      <w:bookmarkEnd w:id="6"/>
      <w:r>
        <w:t xml:space="preserve">– </w:t>
      </w:r>
      <w:r w:rsidR="00632671">
        <w:t>Promoting awareness in MPower108</w:t>
      </w:r>
    </w:p>
    <w:p w14:paraId="22598D5B" w14:textId="31731299" w:rsidR="00632671" w:rsidRPr="00632671" w:rsidRDefault="00632671" w:rsidP="00632671">
      <w:bookmarkStart w:id="7" w:name="_Hlk95390861"/>
      <w:r>
        <w:t xml:space="preserve">One of the Sydney </w:t>
      </w:r>
      <w:r w:rsidR="00667A2C">
        <w:t>Frontline Leader</w:t>
      </w:r>
      <w:r w:rsidR="00015C8A">
        <w:t>s</w:t>
      </w:r>
      <w:r>
        <w:t xml:space="preserve"> of MPower108, Jenna Kemp, had noticed that there was a division amongst her work team. After </w:t>
      </w:r>
      <w:r w:rsidR="00E176B0">
        <w:t>watching the team,</w:t>
      </w:r>
      <w:r>
        <w:t xml:space="preserve"> she noticed one of the new staff members, David Dawson</w:t>
      </w:r>
      <w:r w:rsidR="00015C8A">
        <w:t>,</w:t>
      </w:r>
      <w:r>
        <w:t xml:space="preserve"> had become quite withdrawn and was not making any attempt to mix with the team. Letty had taken the new recruit under their wing and now the two of them seemed to stick together. Jenna was in the middle of her </w:t>
      </w:r>
      <w:r w:rsidR="00667A2C">
        <w:t>Frontline Leader</w:t>
      </w:r>
      <w:r>
        <w:t xml:space="preserve"> diversity and inclusion training, and she realised both Letty and the new team member David were quite shy nervous people. Jenna knew that Letty had an anxiety disorder and wondered if the two may have bonded over this. Jenna also wondered if this had isolated them from the rest of the team.</w:t>
      </w:r>
    </w:p>
    <w:p w14:paraId="6090A064" w14:textId="78DB222E" w:rsidR="00632671" w:rsidRPr="00632671" w:rsidRDefault="00632671" w:rsidP="00632671">
      <w:r>
        <w:t xml:space="preserve">Jenna took the two team mates aside and decided to have an informal chat with both about how they were feeling and about their integration with the rest of the team. </w:t>
      </w:r>
      <w:bookmarkStart w:id="8" w:name="_Hlk96326094"/>
      <w:r>
        <w:t xml:space="preserve">Letty informed Jenna both suffered with the same anxiety disorder, and this made them worry about how they were being accepted into the team and that some “comments” had been made about them. When Jenna asked the two to repeat some of the comments being made, both teammates shared stories of being referred to as antisocial, stuck up or hopeless. They also shared </w:t>
      </w:r>
      <w:r w:rsidR="00015C8A">
        <w:t xml:space="preserve">that </w:t>
      </w:r>
      <w:r>
        <w:t>the team were beginning to exclude them from any conversations</w:t>
      </w:r>
      <w:r w:rsidR="00015C8A">
        <w:t>,</w:t>
      </w:r>
      <w:r>
        <w:t xml:space="preserve"> and one even declared they would not work with either of the</w:t>
      </w:r>
      <w:r w:rsidR="00015C8A">
        <w:t>m</w:t>
      </w:r>
      <w:r>
        <w:t xml:space="preserve">. Jenna discovered there was an issue in the team and that she needed to implement actions that would promote awareness and inclusion amongst the team. </w:t>
      </w:r>
    </w:p>
    <w:bookmarkEnd w:id="8"/>
    <w:p w14:paraId="27660F58" w14:textId="77777777" w:rsidR="00632671" w:rsidRPr="00632671" w:rsidRDefault="00632671" w:rsidP="00632671">
      <w:r w:rsidRPr="00632671">
        <w:t>Jenna made a plan that ensured all staff and relevant personnel:</w:t>
      </w:r>
    </w:p>
    <w:p w14:paraId="116775D8" w14:textId="77777777" w:rsidR="00632671" w:rsidRPr="00632671" w:rsidRDefault="00632671" w:rsidP="1FB87287">
      <w:pPr>
        <w:pStyle w:val="StandardBullets0"/>
      </w:pPr>
      <w:r>
        <w:t>were aware of expected behaviours, actions, and practices</w:t>
      </w:r>
    </w:p>
    <w:p w14:paraId="49208EE6" w14:textId="77777777" w:rsidR="00632671" w:rsidRPr="00632671" w:rsidRDefault="00632671" w:rsidP="1FB87287">
      <w:pPr>
        <w:pStyle w:val="StandardBullets0"/>
      </w:pPr>
      <w:r>
        <w:t>could understand the reasons for these expectations</w:t>
      </w:r>
    </w:p>
    <w:p w14:paraId="0116E693" w14:textId="77777777" w:rsidR="00632671" w:rsidRPr="00632671" w:rsidRDefault="00632671" w:rsidP="1FB87287">
      <w:pPr>
        <w:pStyle w:val="StandardBullets0"/>
      </w:pPr>
      <w:r>
        <w:t xml:space="preserve">could understand how to apply these behaviours </w:t>
      </w:r>
    </w:p>
    <w:p w14:paraId="669840C9" w14:textId="77777777" w:rsidR="00632671" w:rsidRPr="00632671" w:rsidRDefault="00632671" w:rsidP="1FB87287">
      <w:pPr>
        <w:pStyle w:val="StandardBullets0"/>
      </w:pPr>
      <w:r>
        <w:t>were provided with development opportunities to support their understanding and skills</w:t>
      </w:r>
    </w:p>
    <w:p w14:paraId="79FA3F60" w14:textId="77777777" w:rsidR="00632671" w:rsidRPr="00632671" w:rsidRDefault="00632671" w:rsidP="1FB87287">
      <w:pPr>
        <w:pStyle w:val="StandardBullets0"/>
      </w:pPr>
      <w:r>
        <w:t>had opportunities to measure the success of changed behaviours</w:t>
      </w:r>
    </w:p>
    <w:p w14:paraId="105E41CF" w14:textId="77777777" w:rsidR="00632671" w:rsidRPr="00632671" w:rsidRDefault="00632671" w:rsidP="1FB87287">
      <w:pPr>
        <w:pStyle w:val="StandardBullets0"/>
      </w:pPr>
      <w:r>
        <w:t>were provided safe environments in which to discuss expectations and explore solutions where complex situations arise.</w:t>
      </w:r>
    </w:p>
    <w:p w14:paraId="0B0F6676" w14:textId="0F81A7B7" w:rsidR="00632671" w:rsidRDefault="00632671" w:rsidP="00632671">
      <w:r w:rsidRPr="00632671">
        <w:t xml:space="preserve">The </w:t>
      </w:r>
      <w:r w:rsidR="00667A2C">
        <w:t>Frontline Leader</w:t>
      </w:r>
      <w:r w:rsidRPr="00632671">
        <w:t xml:space="preserve"> would then provide feedback through team or individual meetings to allow continuous improvement of team development.</w:t>
      </w:r>
      <w:bookmarkEnd w:id="7"/>
    </w:p>
    <w:p w14:paraId="037EE7F1" w14:textId="24C999BC" w:rsidR="00632671" w:rsidRDefault="00632671" w:rsidP="00632671">
      <w:pPr>
        <w:pStyle w:val="Heading2"/>
      </w:pPr>
      <w:r w:rsidRPr="00CD5D40">
        <w:t>Illustrative example</w:t>
      </w:r>
      <w:r>
        <w:t xml:space="preserve"> – </w:t>
      </w:r>
      <w:r w:rsidRPr="00632671">
        <w:t>Informal grievance policies and procedures</w:t>
      </w:r>
    </w:p>
    <w:p w14:paraId="4FF7E8F4" w14:textId="48725CF6" w:rsidR="00981102" w:rsidRPr="00981102" w:rsidRDefault="00981102" w:rsidP="00981102">
      <w:r>
        <w:t xml:space="preserve">One of the Sydney </w:t>
      </w:r>
      <w:r w:rsidR="00667A2C">
        <w:t>Frontline Leader</w:t>
      </w:r>
      <w:r w:rsidR="00177460">
        <w:t>s</w:t>
      </w:r>
      <w:r>
        <w:t xml:space="preserve"> of MPower108, Jenna Kemp, had noticed that there was a division amongst her work team. She noticed two staff members had been isolated and excluded from the rest of the team. Jenna knew both suffered with the same anxiety disorder and both teammates shared stories of being referred to as antisocial, stuck up or hopeless. Jenna discovered there was an issue in the team and that she implemented actions that would promote awareness and inclusion amongst the team. </w:t>
      </w:r>
    </w:p>
    <w:p w14:paraId="74B0C1FD" w14:textId="66653257" w:rsidR="00981102" w:rsidRPr="00981102" w:rsidRDefault="00981102" w:rsidP="00981102">
      <w:r w:rsidRPr="00981102">
        <w:t xml:space="preserve">Unfortunately, the issue had worsened within days and one of the team members had made an informal grievance complaint against the rest of the team to the centre manager during a </w:t>
      </w:r>
      <w:r w:rsidRPr="00981102">
        <w:lastRenderedPageBreak/>
        <w:t xml:space="preserve">conversation they were having. The </w:t>
      </w:r>
      <w:r w:rsidR="00667A2C">
        <w:t>Frontline Leader</w:t>
      </w:r>
      <w:r w:rsidRPr="00981102">
        <w:t>, Jenna</w:t>
      </w:r>
      <w:r w:rsidR="00177460">
        <w:t>,</w:t>
      </w:r>
      <w:r w:rsidRPr="00981102">
        <w:t xml:space="preserve"> knew she had to act quickly to prevent further escalation and risk losing one of her most valuable team members.</w:t>
      </w:r>
    </w:p>
    <w:p w14:paraId="3C0EEF96" w14:textId="49609F90" w:rsidR="00981102" w:rsidRPr="00981102" w:rsidRDefault="00981102" w:rsidP="00981102">
      <w:r>
        <w:t xml:space="preserve">As this was a staff complaint, Jenna referred to the </w:t>
      </w:r>
      <w:r w:rsidRPr="1FB87287">
        <w:rPr>
          <w:i/>
          <w:iCs/>
        </w:rPr>
        <w:t xml:space="preserve">MPower108 </w:t>
      </w:r>
      <w:bookmarkStart w:id="9" w:name="_Hlk95823072"/>
      <w:r w:rsidRPr="1FB87287">
        <w:rPr>
          <w:i/>
          <w:iCs/>
        </w:rPr>
        <w:t xml:space="preserve">Grievance and dispute </w:t>
      </w:r>
      <w:bookmarkEnd w:id="9"/>
      <w:r w:rsidRPr="1FB87287">
        <w:rPr>
          <w:i/>
          <w:iCs/>
        </w:rPr>
        <w:t>policy and procedure</w:t>
      </w:r>
      <w:r w:rsidR="00177460">
        <w:rPr>
          <w:i/>
          <w:iCs/>
        </w:rPr>
        <w:t>,</w:t>
      </w:r>
      <w:r>
        <w:t xml:space="preserve"> and informed her centre manager and the HR Manager for MPower108</w:t>
      </w:r>
      <w:r w:rsidR="00177460">
        <w:t>, following the policy</w:t>
      </w:r>
      <w:r>
        <w:t xml:space="preserve">. </w:t>
      </w:r>
    </w:p>
    <w:p w14:paraId="240A1DE4" w14:textId="2429F821" w:rsidR="00981102" w:rsidRPr="00981102" w:rsidRDefault="00981102" w:rsidP="00981102">
      <w:r>
        <w:t xml:space="preserve">As outlined in the </w:t>
      </w:r>
      <w:r w:rsidRPr="1FB87287">
        <w:rPr>
          <w:i/>
          <w:iCs/>
        </w:rPr>
        <w:t>MPower108 Grievance and dispute policy and procedure</w:t>
      </w:r>
      <w:r>
        <w:t xml:space="preserve">, Jenna decided to try an informal discussion with the team members that the grievance complaint had been made against to see if this could be resolved. </w:t>
      </w:r>
    </w:p>
    <w:p w14:paraId="332989D9" w14:textId="13BF8691" w:rsidR="00981102" w:rsidRPr="00981102" w:rsidRDefault="00981102" w:rsidP="00981102">
      <w:r>
        <w:t>In the beginning of the discussion Jenna outlined some of the behaviours she had been informed were happening and asked if this was their recollection. After they confirmed this had occurred</w:t>
      </w:r>
      <w:r w:rsidR="00177460">
        <w:t>,</w:t>
      </w:r>
      <w:r>
        <w:t xml:space="preserve"> Jenna explained </w:t>
      </w:r>
      <w:r w:rsidR="00177460">
        <w:t xml:space="preserve">how </w:t>
      </w:r>
      <w:r>
        <w:t>th</w:t>
      </w:r>
      <w:r w:rsidR="00177460">
        <w:t>ese behaviours</w:t>
      </w:r>
      <w:r>
        <w:t xml:space="preserve"> had made their colleague so uncomfortable with her workplace</w:t>
      </w:r>
      <w:r w:rsidR="00177460">
        <w:t xml:space="preserve"> that </w:t>
      </w:r>
      <w:r>
        <w:t>she had decided to make a formal complaint</w:t>
      </w:r>
      <w:r w:rsidR="00177460">
        <w:t>,</w:t>
      </w:r>
      <w:r>
        <w:t xml:space="preserve"> and was even thinking of resigning. The team members were quite shocked as they had felt this was a “joke” and light-hearted situation. They had believed teasing the colleague and her friend were a means of extending their friendship and the team often teased each other without any malicious intentions. Once Jenna explained this was not OK, the team were embarrassed they had made a colleague feel excluded</w:t>
      </w:r>
      <w:r w:rsidR="00177460">
        <w:t>,</w:t>
      </w:r>
      <w:r>
        <w:t xml:space="preserve"> and expressed their regret.</w:t>
      </w:r>
    </w:p>
    <w:p w14:paraId="5B9A1163" w14:textId="793AF478" w:rsidR="00981102" w:rsidRPr="00981102" w:rsidRDefault="00981102" w:rsidP="00981102">
      <w:r>
        <w:t xml:space="preserve">Access and review the </w:t>
      </w:r>
      <w:r w:rsidRPr="1FB87287">
        <w:rPr>
          <w:i/>
          <w:iCs/>
        </w:rPr>
        <w:t>MPower108 Grievance and dispute policy</w:t>
      </w:r>
      <w:r>
        <w:t>.</w:t>
      </w:r>
    </w:p>
    <w:p w14:paraId="67C70510" w14:textId="69616157" w:rsidR="00632671" w:rsidRDefault="00981102" w:rsidP="00981102">
      <w:pPr>
        <w:pStyle w:val="Heading2"/>
      </w:pPr>
      <w:r>
        <w:t>Illustrative example – Training at MPower108</w:t>
      </w:r>
    </w:p>
    <w:p w14:paraId="65AD3D8F" w14:textId="38D5CC76" w:rsidR="00981102" w:rsidRPr="00981102" w:rsidRDefault="00981102" w:rsidP="003D1C69">
      <w:r>
        <w:t>Carl White</w:t>
      </w:r>
      <w:r w:rsidR="003D1C69">
        <w:t xml:space="preserve">, Manager </w:t>
      </w:r>
      <w:r>
        <w:t>of the Melbourne MPower108 centre, was seeking to implement improvements that could help increase his team recognise the importance of communicating respectfully with people who had a visual impairment. Carl collected feedback from his customers, his managers, and his team and analysed their feedback. As a result, he was able to identify one major area for immediate improvement in the communication processes</w:t>
      </w:r>
      <w:r w:rsidR="00177460">
        <w:t>. H</w:t>
      </w:r>
      <w:r>
        <w:t xml:space="preserve">is team members needed to improve their effectiveness in handling communications </w:t>
      </w:r>
      <w:r w:rsidR="00177460">
        <w:t>that</w:t>
      </w:r>
      <w:r>
        <w:t xml:space="preserve"> relied on visual aids such as emails and newsletters</w:t>
      </w:r>
      <w:r w:rsidR="00177460">
        <w:t xml:space="preserve">, as these </w:t>
      </w:r>
      <w:r>
        <w:t xml:space="preserve">were impossible for those with visual impairments to read. </w:t>
      </w:r>
    </w:p>
    <w:p w14:paraId="421F8432" w14:textId="5043E0A2" w:rsidR="00981102" w:rsidRPr="00981102" w:rsidRDefault="00981102" w:rsidP="003D1C69">
      <w:r>
        <w:t xml:space="preserve">Once Carl was able to identify the problem, he quickly put together an action plan to make the necessary changes and improvements that would help team communications internally and with external customers, suppliers, and stakeholders. He designed a two-pronged approach as </w:t>
      </w:r>
      <w:r w:rsidR="00177460">
        <w:t>outlined below.</w:t>
      </w:r>
      <w:r>
        <w:t xml:space="preserve"> </w:t>
      </w:r>
    </w:p>
    <w:p w14:paraId="4E1F458F" w14:textId="3A9E5729" w:rsidR="00981102" w:rsidRPr="00981102" w:rsidRDefault="00981102" w:rsidP="003D1C69">
      <w:r w:rsidRPr="00981102">
        <w:t>Carl created a training video for all his employees</w:t>
      </w:r>
      <w:r w:rsidR="00177460">
        <w:t xml:space="preserve">. The video </w:t>
      </w:r>
      <w:r w:rsidRPr="00981102">
        <w:t xml:space="preserve">provided details of all visual aid products, their uses, additional features, how best to use them </w:t>
      </w:r>
      <w:r w:rsidR="00177460">
        <w:t>and other relevant advice</w:t>
      </w:r>
      <w:r w:rsidRPr="00981102">
        <w:t xml:space="preserve"> when communicating with vision impaired people. </w:t>
      </w:r>
    </w:p>
    <w:p w14:paraId="20BC5F29" w14:textId="67026EF7" w:rsidR="00981102" w:rsidRPr="00981102" w:rsidRDefault="00981102" w:rsidP="003D1C69">
      <w:r w:rsidRPr="00981102">
        <w:t xml:space="preserve">He then followed up the training session with an experiential learning program </w:t>
      </w:r>
      <w:r w:rsidR="00177460">
        <w:t xml:space="preserve">that </w:t>
      </w:r>
      <w:r w:rsidRPr="00981102">
        <w:t xml:space="preserve">he had designed himself. In this program, his team had to use the products themselves with their eyes blind folded. This helped the associates to understand their vision impaired associates’ needs better and improve their ability to handle communications. </w:t>
      </w:r>
    </w:p>
    <w:p w14:paraId="759B640F" w14:textId="77777777" w:rsidR="00981102" w:rsidRPr="00981102" w:rsidRDefault="00981102" w:rsidP="003D1C69">
      <w:r w:rsidRPr="00981102">
        <w:t xml:space="preserve">As he began to execute the video and experiential training programs, Carl reached out again to all the people he had received feedback from earlier on. He understood that without their feedback, he would not have been able to identify the real problem. Carl thanked each of his customers, employees, and partners for helping him in his efforts. </w:t>
      </w:r>
    </w:p>
    <w:p w14:paraId="655A8E2E" w14:textId="2B512B4D" w:rsidR="00981102" w:rsidRPr="00981102" w:rsidRDefault="00177460" w:rsidP="00981102">
      <w:r>
        <w:lastRenderedPageBreak/>
        <w:t>Carol</w:t>
      </w:r>
      <w:r w:rsidR="00981102" w:rsidRPr="00981102">
        <w:t xml:space="preserve"> also shared with them how he was planning to make things better with the focused training programs</w:t>
      </w:r>
      <w:r>
        <w:t>,</w:t>
      </w:r>
      <w:r w:rsidR="00981102" w:rsidRPr="00981102">
        <w:t xml:space="preserve"> and requested them to share their feedback again after the training was completed. This would help him assess the results of his plans and determine whether his approach was working or not, and make any further changes as required. </w:t>
      </w:r>
    </w:p>
    <w:p w14:paraId="0D0F3673" w14:textId="77777777" w:rsidR="00981102" w:rsidRPr="00981102" w:rsidRDefault="00981102" w:rsidP="00981102"/>
    <w:p w14:paraId="6DF9BD4A" w14:textId="20DFC2EF" w:rsidR="00981102" w:rsidRDefault="00981102" w:rsidP="00981102"/>
    <w:p w14:paraId="0B8864D4" w14:textId="77777777" w:rsidR="00632671" w:rsidRPr="00632671" w:rsidRDefault="00632671" w:rsidP="00632671"/>
    <w:sectPr w:rsidR="00632671" w:rsidRPr="00632671" w:rsidSect="00E46E43">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7618E" w14:textId="77777777" w:rsidR="0074621D" w:rsidRDefault="0074621D" w:rsidP="00F1359C">
      <w:pPr>
        <w:spacing w:before="0" w:after="0" w:line="240" w:lineRule="auto"/>
      </w:pPr>
      <w:r>
        <w:separator/>
      </w:r>
    </w:p>
  </w:endnote>
  <w:endnote w:type="continuationSeparator" w:id="0">
    <w:p w14:paraId="59023FE0" w14:textId="77777777" w:rsidR="0074621D" w:rsidRDefault="0074621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w16sdtdh="http://schemas.microsoft.com/office/word/2020/wordml/sdtdatahash" xmlns:w16="http://schemas.microsoft.com/office/word/2018/wordml" xmlns:w16cex="http://schemas.microsoft.com/office/word/2018/wordml/cex">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303987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E5FEA" w14:textId="77777777" w:rsidR="0074621D" w:rsidRDefault="0074621D" w:rsidP="00F1359C">
      <w:pPr>
        <w:spacing w:before="0" w:after="0" w:line="240" w:lineRule="auto"/>
      </w:pPr>
      <w:r>
        <w:separator/>
      </w:r>
    </w:p>
  </w:footnote>
  <w:footnote w:type="continuationSeparator" w:id="0">
    <w:p w14:paraId="40C889F1" w14:textId="77777777" w:rsidR="0074621D" w:rsidRDefault="0074621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intelligence.xml><?xml version="1.0" encoding="utf-8"?>
<int:Intelligence xmlns:int="http://schemas.microsoft.com/office/intelligence/2019/intelligence">
  <int:IntelligenceSettings/>
  <int:Manifest>
    <int:WordHash hashCode="MP3n7MlPa5v7T8" id="QWYjCG8r"/>
    <int:WordHash hashCode="OVyd83I+zbvFup" id="VTRZ6OYD"/>
    <int:WordHash hashCode="swyFe70cQ/NeuA" id="IBhntUja"/>
  </int:Manifest>
  <int:Observations>
    <int:Content id="QWYjCG8r">
      <int:Rejection type="AugLoop_Text_Critique"/>
    </int:Content>
    <int:Content id="VTRZ6OYD">
      <int:Rejection type="AugLoop_Text_Critique"/>
    </int:Content>
    <int:Content id="IBhntUja">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15C8A"/>
    <w:rsid w:val="00023A85"/>
    <w:rsid w:val="0003234E"/>
    <w:rsid w:val="0003325E"/>
    <w:rsid w:val="000377ED"/>
    <w:rsid w:val="00056534"/>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77460"/>
    <w:rsid w:val="00186778"/>
    <w:rsid w:val="00194604"/>
    <w:rsid w:val="00196118"/>
    <w:rsid w:val="00196373"/>
    <w:rsid w:val="001A0287"/>
    <w:rsid w:val="001A64C3"/>
    <w:rsid w:val="001A7567"/>
    <w:rsid w:val="001B43E4"/>
    <w:rsid w:val="001D22CD"/>
    <w:rsid w:val="001E1336"/>
    <w:rsid w:val="001E5ADA"/>
    <w:rsid w:val="001F11FD"/>
    <w:rsid w:val="001F1927"/>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E78D7"/>
    <w:rsid w:val="00310ABF"/>
    <w:rsid w:val="003139BB"/>
    <w:rsid w:val="00340671"/>
    <w:rsid w:val="003409A9"/>
    <w:rsid w:val="0034550F"/>
    <w:rsid w:val="00353337"/>
    <w:rsid w:val="003546E2"/>
    <w:rsid w:val="003560D9"/>
    <w:rsid w:val="00361665"/>
    <w:rsid w:val="00371CC6"/>
    <w:rsid w:val="00383F3C"/>
    <w:rsid w:val="0038532D"/>
    <w:rsid w:val="00385752"/>
    <w:rsid w:val="003A14EF"/>
    <w:rsid w:val="003C06EA"/>
    <w:rsid w:val="003C4C45"/>
    <w:rsid w:val="003C5D00"/>
    <w:rsid w:val="003D1C69"/>
    <w:rsid w:val="003D22EA"/>
    <w:rsid w:val="003D6368"/>
    <w:rsid w:val="003E0188"/>
    <w:rsid w:val="003E4297"/>
    <w:rsid w:val="003F1A3B"/>
    <w:rsid w:val="003F36BD"/>
    <w:rsid w:val="003F39C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B7671"/>
    <w:rsid w:val="004D17B0"/>
    <w:rsid w:val="004E1B80"/>
    <w:rsid w:val="004F4884"/>
    <w:rsid w:val="004F795E"/>
    <w:rsid w:val="00501997"/>
    <w:rsid w:val="00510BBC"/>
    <w:rsid w:val="00522D54"/>
    <w:rsid w:val="005316D9"/>
    <w:rsid w:val="00533B81"/>
    <w:rsid w:val="0053549A"/>
    <w:rsid w:val="00541924"/>
    <w:rsid w:val="005447BD"/>
    <w:rsid w:val="0055236C"/>
    <w:rsid w:val="00553FFF"/>
    <w:rsid w:val="00563796"/>
    <w:rsid w:val="00581D95"/>
    <w:rsid w:val="00584894"/>
    <w:rsid w:val="00584C7A"/>
    <w:rsid w:val="00586152"/>
    <w:rsid w:val="005865A7"/>
    <w:rsid w:val="00590977"/>
    <w:rsid w:val="00594487"/>
    <w:rsid w:val="00596E23"/>
    <w:rsid w:val="00597838"/>
    <w:rsid w:val="005B06AA"/>
    <w:rsid w:val="005C60AB"/>
    <w:rsid w:val="005E35FA"/>
    <w:rsid w:val="005E6C19"/>
    <w:rsid w:val="005F6F43"/>
    <w:rsid w:val="005F7397"/>
    <w:rsid w:val="00604F82"/>
    <w:rsid w:val="0061097B"/>
    <w:rsid w:val="00610B98"/>
    <w:rsid w:val="006124EC"/>
    <w:rsid w:val="00615C43"/>
    <w:rsid w:val="00627025"/>
    <w:rsid w:val="00632671"/>
    <w:rsid w:val="00636463"/>
    <w:rsid w:val="00636C12"/>
    <w:rsid w:val="006434F1"/>
    <w:rsid w:val="00655094"/>
    <w:rsid w:val="00657A57"/>
    <w:rsid w:val="00664E2A"/>
    <w:rsid w:val="006678F1"/>
    <w:rsid w:val="00667A2C"/>
    <w:rsid w:val="00673EED"/>
    <w:rsid w:val="0069523E"/>
    <w:rsid w:val="00696EEE"/>
    <w:rsid w:val="006A1CF9"/>
    <w:rsid w:val="006A1FFE"/>
    <w:rsid w:val="006A4736"/>
    <w:rsid w:val="006A7C3E"/>
    <w:rsid w:val="006B55A6"/>
    <w:rsid w:val="006B7277"/>
    <w:rsid w:val="006C1496"/>
    <w:rsid w:val="006C2DA3"/>
    <w:rsid w:val="006C6184"/>
    <w:rsid w:val="006C6903"/>
    <w:rsid w:val="006C711A"/>
    <w:rsid w:val="006C7465"/>
    <w:rsid w:val="006D0391"/>
    <w:rsid w:val="006D1CC5"/>
    <w:rsid w:val="006D62A0"/>
    <w:rsid w:val="006E0B50"/>
    <w:rsid w:val="006E2F75"/>
    <w:rsid w:val="006E3642"/>
    <w:rsid w:val="006F018D"/>
    <w:rsid w:val="00724660"/>
    <w:rsid w:val="0073433D"/>
    <w:rsid w:val="00734ECA"/>
    <w:rsid w:val="00736AD7"/>
    <w:rsid w:val="00741502"/>
    <w:rsid w:val="0074621D"/>
    <w:rsid w:val="00767732"/>
    <w:rsid w:val="00777798"/>
    <w:rsid w:val="007813D3"/>
    <w:rsid w:val="00797B9B"/>
    <w:rsid w:val="007A0883"/>
    <w:rsid w:val="007A4B14"/>
    <w:rsid w:val="007B0E99"/>
    <w:rsid w:val="007B49F4"/>
    <w:rsid w:val="007C0213"/>
    <w:rsid w:val="007C593C"/>
    <w:rsid w:val="007C5A41"/>
    <w:rsid w:val="007C6921"/>
    <w:rsid w:val="007C7945"/>
    <w:rsid w:val="007D0B18"/>
    <w:rsid w:val="007D399F"/>
    <w:rsid w:val="007D430E"/>
    <w:rsid w:val="007E4A71"/>
    <w:rsid w:val="007F6E5C"/>
    <w:rsid w:val="008005C6"/>
    <w:rsid w:val="0080267F"/>
    <w:rsid w:val="00804A99"/>
    <w:rsid w:val="008104BA"/>
    <w:rsid w:val="00817639"/>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D1B80"/>
    <w:rsid w:val="008D46CA"/>
    <w:rsid w:val="008D6AD5"/>
    <w:rsid w:val="008E2449"/>
    <w:rsid w:val="008F3D22"/>
    <w:rsid w:val="008F5272"/>
    <w:rsid w:val="008F6A5F"/>
    <w:rsid w:val="00902573"/>
    <w:rsid w:val="00906D83"/>
    <w:rsid w:val="00917056"/>
    <w:rsid w:val="0092255F"/>
    <w:rsid w:val="009333D9"/>
    <w:rsid w:val="00935B88"/>
    <w:rsid w:val="00941253"/>
    <w:rsid w:val="00942380"/>
    <w:rsid w:val="00944235"/>
    <w:rsid w:val="00947D01"/>
    <w:rsid w:val="00965BB8"/>
    <w:rsid w:val="00977FE7"/>
    <w:rsid w:val="00981102"/>
    <w:rsid w:val="00987322"/>
    <w:rsid w:val="009877FF"/>
    <w:rsid w:val="0099279B"/>
    <w:rsid w:val="009A7D5E"/>
    <w:rsid w:val="009B3032"/>
    <w:rsid w:val="009E1E04"/>
    <w:rsid w:val="009E501E"/>
    <w:rsid w:val="009F29E6"/>
    <w:rsid w:val="00A03156"/>
    <w:rsid w:val="00A220EE"/>
    <w:rsid w:val="00A236A1"/>
    <w:rsid w:val="00A30062"/>
    <w:rsid w:val="00A45360"/>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3014C"/>
    <w:rsid w:val="00B345CA"/>
    <w:rsid w:val="00B406E1"/>
    <w:rsid w:val="00B40C24"/>
    <w:rsid w:val="00B47640"/>
    <w:rsid w:val="00B506B5"/>
    <w:rsid w:val="00B51FE3"/>
    <w:rsid w:val="00B5252C"/>
    <w:rsid w:val="00B6058D"/>
    <w:rsid w:val="00B60F80"/>
    <w:rsid w:val="00B64624"/>
    <w:rsid w:val="00B66A0C"/>
    <w:rsid w:val="00B738F4"/>
    <w:rsid w:val="00B745FA"/>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328E4"/>
    <w:rsid w:val="00C410CE"/>
    <w:rsid w:val="00C44801"/>
    <w:rsid w:val="00C47203"/>
    <w:rsid w:val="00C51B20"/>
    <w:rsid w:val="00C51F1C"/>
    <w:rsid w:val="00C52BAB"/>
    <w:rsid w:val="00C57384"/>
    <w:rsid w:val="00C655C5"/>
    <w:rsid w:val="00C66586"/>
    <w:rsid w:val="00C67567"/>
    <w:rsid w:val="00C67976"/>
    <w:rsid w:val="00C81C1C"/>
    <w:rsid w:val="00C87471"/>
    <w:rsid w:val="00C93F22"/>
    <w:rsid w:val="00CA3415"/>
    <w:rsid w:val="00CA51E8"/>
    <w:rsid w:val="00CB39F2"/>
    <w:rsid w:val="00CB4ED2"/>
    <w:rsid w:val="00CC0EF1"/>
    <w:rsid w:val="00CC6398"/>
    <w:rsid w:val="00CD5D40"/>
    <w:rsid w:val="00CD5FE7"/>
    <w:rsid w:val="00CD7BE3"/>
    <w:rsid w:val="00CD7E47"/>
    <w:rsid w:val="00CF09D9"/>
    <w:rsid w:val="00CF491F"/>
    <w:rsid w:val="00D06D57"/>
    <w:rsid w:val="00D156C0"/>
    <w:rsid w:val="00D305E9"/>
    <w:rsid w:val="00D447D6"/>
    <w:rsid w:val="00D51BB1"/>
    <w:rsid w:val="00D55279"/>
    <w:rsid w:val="00D55A33"/>
    <w:rsid w:val="00D62B45"/>
    <w:rsid w:val="00D6493E"/>
    <w:rsid w:val="00D6693A"/>
    <w:rsid w:val="00D703AD"/>
    <w:rsid w:val="00D72CC9"/>
    <w:rsid w:val="00D8451B"/>
    <w:rsid w:val="00D859A9"/>
    <w:rsid w:val="00D920A2"/>
    <w:rsid w:val="00DA4845"/>
    <w:rsid w:val="00DC11EC"/>
    <w:rsid w:val="00DD545A"/>
    <w:rsid w:val="00DF2542"/>
    <w:rsid w:val="00DF4EF0"/>
    <w:rsid w:val="00DF55B8"/>
    <w:rsid w:val="00E00E15"/>
    <w:rsid w:val="00E128E2"/>
    <w:rsid w:val="00E13FAB"/>
    <w:rsid w:val="00E176B0"/>
    <w:rsid w:val="00E20C88"/>
    <w:rsid w:val="00E23194"/>
    <w:rsid w:val="00E249C8"/>
    <w:rsid w:val="00E261D0"/>
    <w:rsid w:val="00E46E43"/>
    <w:rsid w:val="00E57203"/>
    <w:rsid w:val="00E64880"/>
    <w:rsid w:val="00E71148"/>
    <w:rsid w:val="00E72507"/>
    <w:rsid w:val="00E82F1D"/>
    <w:rsid w:val="00E84856"/>
    <w:rsid w:val="00EA2BE6"/>
    <w:rsid w:val="00EA5817"/>
    <w:rsid w:val="00EC3E44"/>
    <w:rsid w:val="00EC7AE1"/>
    <w:rsid w:val="00ED377D"/>
    <w:rsid w:val="00ED3FDA"/>
    <w:rsid w:val="00EE5B07"/>
    <w:rsid w:val="00EE6225"/>
    <w:rsid w:val="00EF1F7F"/>
    <w:rsid w:val="00EF4B60"/>
    <w:rsid w:val="00F03648"/>
    <w:rsid w:val="00F04D57"/>
    <w:rsid w:val="00F104C8"/>
    <w:rsid w:val="00F1359C"/>
    <w:rsid w:val="00F14650"/>
    <w:rsid w:val="00F15AA8"/>
    <w:rsid w:val="00F17E63"/>
    <w:rsid w:val="00F23DC8"/>
    <w:rsid w:val="00F262B8"/>
    <w:rsid w:val="00F41E09"/>
    <w:rsid w:val="00F4616C"/>
    <w:rsid w:val="00F65A30"/>
    <w:rsid w:val="00F87ACF"/>
    <w:rsid w:val="00F91F25"/>
    <w:rsid w:val="00F932EB"/>
    <w:rsid w:val="00F96C22"/>
    <w:rsid w:val="00FA4540"/>
    <w:rsid w:val="00FB74CB"/>
    <w:rsid w:val="00FB7839"/>
    <w:rsid w:val="00FC2A3A"/>
    <w:rsid w:val="00FC484C"/>
    <w:rsid w:val="00FD3F3B"/>
    <w:rsid w:val="00FD65A7"/>
    <w:rsid w:val="00FE1272"/>
    <w:rsid w:val="00FE1DF0"/>
    <w:rsid w:val="00FF44A8"/>
    <w:rsid w:val="00FF5900"/>
    <w:rsid w:val="010A7241"/>
    <w:rsid w:val="02A642A2"/>
    <w:rsid w:val="07DCE2CD"/>
    <w:rsid w:val="1532D163"/>
    <w:rsid w:val="1AB63D7A"/>
    <w:rsid w:val="1FB87287"/>
    <w:rsid w:val="2443F763"/>
    <w:rsid w:val="34F0EDC4"/>
    <w:rsid w:val="36E9AE81"/>
    <w:rsid w:val="3F388865"/>
    <w:rsid w:val="3F57EF6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E46E4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46E4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12f3eef5fa504bfb"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9B35B-BD05-4F4F-B58E-B9A215E4D7B0}">
  <ds:schemaRef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 ds:uri="8d123187-21fe-47d9-bb38-a24fa2382a13"/>
    <ds:schemaRef ds:uri="23712732-1a11-42b5-ab16-3cafd502a338"/>
    <ds:schemaRef ds:uri="http://purl.org/dc/terms/"/>
  </ds:schemaRefs>
</ds:datastoreItem>
</file>

<file path=customXml/itemProps2.xml><?xml version="1.0" encoding="utf-8"?>
<ds:datastoreItem xmlns:ds="http://schemas.openxmlformats.org/officeDocument/2006/customXml" ds:itemID="{5FA01C6D-D9DB-450B-B3DB-095C2E122BBB}">
  <ds:schemaRefs>
    <ds:schemaRef ds:uri="http://schemas.microsoft.com/sharepoint/v3/contenttype/forms"/>
  </ds:schemaRefs>
</ds:datastoreItem>
</file>

<file path=customXml/itemProps3.xml><?xml version="1.0" encoding="utf-8"?>
<ds:datastoreItem xmlns:ds="http://schemas.openxmlformats.org/officeDocument/2006/customXml" ds:itemID="{F5EEEE03-DCB3-4490-A1A9-CD358C88D0C6}"/>
</file>

<file path=customXml/itemProps4.xml><?xml version="1.0" encoding="utf-8"?>
<ds:datastoreItem xmlns:ds="http://schemas.openxmlformats.org/officeDocument/2006/customXml" ds:itemID="{2D85D88B-C410-4235-B104-3662C5D7F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31</TotalTime>
  <Pages>7</Pages>
  <Words>2828</Words>
  <Characters>16121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63</cp:revision>
  <dcterms:created xsi:type="dcterms:W3CDTF">2021-11-21T02:34:00Z</dcterms:created>
  <dcterms:modified xsi:type="dcterms:W3CDTF">2023-07-06T23:11:00Z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